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9A77B2" w14:textId="5B6CD1DC" w:rsidR="00E552C7" w:rsidRDefault="00E552C7" w:rsidP="00E552C7">
      <w:pPr>
        <w:spacing w:line="252" w:lineRule="auto"/>
        <w:jc w:val="center"/>
        <w:rPr>
          <w:rFonts w:ascii="Times New Roman" w:eastAsia="Aptos" w:hAnsi="Times New Roman" w:cs="Times New Roman"/>
          <w:b/>
          <w:bCs/>
          <w:color w:val="333333"/>
          <w:sz w:val="24"/>
          <w:szCs w:val="24"/>
          <w:shd w:val="clear" w:color="auto" w:fill="FFFFFF"/>
        </w:rPr>
      </w:pPr>
      <w:r>
        <w:rPr>
          <w:rFonts w:ascii="Helvetica" w:hAnsi="Helvetica" w:cs="Helvetica"/>
          <w:noProof/>
          <w:color w:val="333333"/>
          <w:sz w:val="27"/>
          <w:szCs w:val="27"/>
        </w:rPr>
        <w:drawing>
          <wp:inline distT="0" distB="0" distL="0" distR="0" wp14:anchorId="78BBD65C" wp14:editId="07FE425E">
            <wp:extent cx="4902200" cy="2210584"/>
            <wp:effectExtent l="0" t="0" r="0" b="0"/>
            <wp:docPr id="1554830956" name="Picture 1" descr="A house with a driveway and tre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4830956" name="Picture 1" descr="A house with a driveway and tree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5418" cy="22210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D0B998" w14:textId="77777777" w:rsidR="00E552C7" w:rsidRDefault="00E552C7" w:rsidP="00123D5F">
      <w:pPr>
        <w:spacing w:line="252" w:lineRule="auto"/>
        <w:rPr>
          <w:rFonts w:ascii="Times New Roman" w:eastAsia="Aptos" w:hAnsi="Times New Roman" w:cs="Times New Roman"/>
          <w:b/>
          <w:bCs/>
          <w:color w:val="333333"/>
          <w:sz w:val="24"/>
          <w:szCs w:val="24"/>
          <w:shd w:val="clear" w:color="auto" w:fill="FFFFFF"/>
        </w:rPr>
      </w:pPr>
    </w:p>
    <w:p w14:paraId="597B4F4F" w14:textId="30EEA22F" w:rsidR="00123D5F" w:rsidRPr="00123D5F" w:rsidRDefault="00123D5F" w:rsidP="00123D5F">
      <w:pPr>
        <w:spacing w:line="252" w:lineRule="auto"/>
        <w:rPr>
          <w:rFonts w:ascii="Times New Roman" w:eastAsia="Aptos" w:hAnsi="Times New Roman" w:cs="Times New Roman"/>
          <w:b/>
          <w:bCs/>
          <w:color w:val="333333"/>
          <w:sz w:val="24"/>
          <w:szCs w:val="24"/>
          <w:shd w:val="clear" w:color="auto" w:fill="FFFFFF"/>
        </w:rPr>
      </w:pPr>
      <w:r w:rsidRPr="00123D5F">
        <w:rPr>
          <w:rFonts w:ascii="Times New Roman" w:eastAsia="Aptos" w:hAnsi="Times New Roman" w:cs="Times New Roman"/>
          <w:b/>
          <w:bCs/>
          <w:color w:val="333333"/>
          <w:sz w:val="24"/>
          <w:szCs w:val="24"/>
          <w:shd w:val="clear" w:color="auto" w:fill="FFFFFF"/>
        </w:rPr>
        <w:t>Auglýsing vegna fyrirhugaðra framkvæmda við Kambastíg 2 í samræmi við 6. gr. laga um verndarsvæði í byggð nr. 87/2015</w:t>
      </w:r>
    </w:p>
    <w:p w14:paraId="6A9E7837" w14:textId="77777777" w:rsidR="00123D5F" w:rsidRPr="00123D5F" w:rsidRDefault="00123D5F" w:rsidP="00123D5F">
      <w:pPr>
        <w:spacing w:line="252" w:lineRule="auto"/>
        <w:jc w:val="both"/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</w:pPr>
      <w:r w:rsidRPr="00123D5F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>Hjá byggingarfulltrúa Skagafjarðar liggur fyrir byggingarleyfisumsókn í samræmi við 9. gr. laga um mannvirki nr. 160/2010 frá eigendum fjölbýlishúss við Kambastíg 2 á Sauðárkróki, um leyfi til að gera breytingar á húsnæðinu.</w:t>
      </w:r>
    </w:p>
    <w:p w14:paraId="5C76D31C" w14:textId="1E9E53BC" w:rsidR="00123D5F" w:rsidRPr="00123D5F" w:rsidRDefault="00123D5F" w:rsidP="00123D5F">
      <w:pPr>
        <w:spacing w:line="252" w:lineRule="auto"/>
        <w:jc w:val="both"/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</w:pPr>
      <w:r w:rsidRPr="00123D5F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 xml:space="preserve">Skráð byggingarár hússins er 1927. Breytingar varða útlit hússins, endurnýjun á hurð </w:t>
      </w:r>
      <w:r w:rsidR="00BB1BFA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 xml:space="preserve">og </w:t>
      </w:r>
      <w:r w:rsidRPr="00123D5F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 xml:space="preserve">gluggum efrihæðar, ásamt því að setja fellistiga frá björgunaopi á suður hlið hússins. Áætlaður verktími er um </w:t>
      </w:r>
      <w:r w:rsidR="00F266E4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>3</w:t>
      </w:r>
      <w:r w:rsidRPr="00123D5F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 xml:space="preserve"> mánuðir. </w:t>
      </w:r>
    </w:p>
    <w:p w14:paraId="558DC00C" w14:textId="77777777" w:rsidR="00123D5F" w:rsidRPr="00123D5F" w:rsidRDefault="00123D5F" w:rsidP="00123D5F">
      <w:pPr>
        <w:spacing w:line="252" w:lineRule="auto"/>
        <w:jc w:val="both"/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</w:pPr>
      <w:r w:rsidRPr="00123D5F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 xml:space="preserve">Framkvæmdin er innan </w:t>
      </w:r>
      <w:r w:rsidRPr="00123D5F">
        <w:rPr>
          <w:rFonts w:ascii="Times New Roman" w:eastAsia="Aptos" w:hAnsi="Times New Roman" w:cs="Times New Roman"/>
          <w:color w:val="000000"/>
          <w:sz w:val="24"/>
          <w:szCs w:val="24"/>
          <w:shd w:val="clear" w:color="auto" w:fill="FFFFFF"/>
        </w:rPr>
        <w:t>v</w:t>
      </w:r>
      <w:r w:rsidRPr="00123D5F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 xml:space="preserve">erndarsvæðis í byggð sem er norðurhluti gamla bæjarins á Sauðárkróki sem staðfest var af ráðherra þann 11. febrúar 2020. </w:t>
      </w:r>
    </w:p>
    <w:p w14:paraId="3A0D7542" w14:textId="5E02E6D1" w:rsidR="00123D5F" w:rsidRDefault="00123D5F" w:rsidP="00123D5F">
      <w:pPr>
        <w:spacing w:line="252" w:lineRule="auto"/>
        <w:jc w:val="both"/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</w:pPr>
      <w:r w:rsidRPr="00123D5F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>Samkvæmt greinargerð um verndarsvæði í byggð frá 2018 og Húsakönnun Sauðárkróks frá 2018 hefur húsið miðlungs varðveislugildi sem byggir að mestu á miðlungs listrænu gildi og tæknilegu ástandi. Aftur á móti er gildi þess metið lágt fyrir menningarsögulegt, umhverfis og upprunalegt</w:t>
      </w:r>
      <w:r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123D5F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 xml:space="preserve">gildi. </w:t>
      </w:r>
    </w:p>
    <w:p w14:paraId="7ABF950F" w14:textId="09D05A57" w:rsidR="00123D5F" w:rsidRPr="00123D5F" w:rsidRDefault="00123D5F" w:rsidP="00123D5F">
      <w:pPr>
        <w:spacing w:line="252" w:lineRule="auto"/>
        <w:jc w:val="both"/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</w:pPr>
      <w:r w:rsidRPr="00B90B8F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>Þær breytingar sem nú er fyrirhugað að gera á húsnæðinu teljast óverulegar og ekki til þess fallnar að breyta núverandi ásýnd svæðisins.</w:t>
      </w:r>
    </w:p>
    <w:p w14:paraId="31584A35" w14:textId="77777777" w:rsidR="00123D5F" w:rsidRPr="00123D5F" w:rsidRDefault="00123D5F" w:rsidP="00123D5F">
      <w:pPr>
        <w:spacing w:line="252" w:lineRule="auto"/>
        <w:jc w:val="both"/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</w:pPr>
      <w:r w:rsidRPr="00123D5F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 xml:space="preserve">Með vísan til 6. gr. laga um </w:t>
      </w:r>
      <w:r w:rsidRPr="00123D5F">
        <w:rPr>
          <w:rFonts w:ascii="Times New Roman" w:eastAsia="Aptos" w:hAnsi="Times New Roman" w:cs="Times New Roman"/>
          <w:color w:val="000000"/>
          <w:sz w:val="24"/>
          <w:szCs w:val="24"/>
          <w:shd w:val="clear" w:color="auto" w:fill="FFFFFF"/>
        </w:rPr>
        <w:t>v</w:t>
      </w:r>
      <w:r w:rsidRPr="00123D5F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>erndarsvæði í byggð nr. 87/2015, skal sveitarstjórn auglýsa hina fyrirhuguðu framkvæmd áður en tekin er ákvörðun um leyfi til framkvæmda. Þannig er almenningi og hagsmunaaðilum veitt tækifæri til að koma sjónarmiðum og athugasemdum á framfæri við sveitarstjórn áður en ákvörðun er tekin um framkvæmdina.</w:t>
      </w:r>
    </w:p>
    <w:p w14:paraId="232395F1" w14:textId="5BA91AD0" w:rsidR="00123D5F" w:rsidRPr="00123D5F" w:rsidRDefault="00123D5F" w:rsidP="00123D5F">
      <w:pPr>
        <w:spacing w:line="252" w:lineRule="auto"/>
        <w:jc w:val="both"/>
        <w:rPr>
          <w:rFonts w:ascii="Calibri" w:eastAsia="Aptos" w:hAnsi="Calibri" w:cs="Calibri"/>
          <w:color w:val="0000FF"/>
          <w:u w:val="single"/>
        </w:rPr>
      </w:pPr>
      <w:r w:rsidRPr="00123D5F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 xml:space="preserve">Gögn er varða fyrirhugaða framkvæmd liggja frammi til kynningar í Ráðhúsi Skagafjarðar og á heimasíðu sveitarfélagsins, </w:t>
      </w:r>
      <w:hyperlink r:id="rId5" w:history="1">
        <w:r w:rsidRPr="00123D5F">
          <w:rPr>
            <w:rFonts w:ascii="Calibri" w:eastAsia="Aptos" w:hAnsi="Calibri" w:cs="Calibri"/>
            <w:color w:val="0000FF"/>
            <w:u w:val="single"/>
          </w:rPr>
          <w:t>https://www.skagafjordur.is/</w:t>
        </w:r>
      </w:hyperlink>
      <w:r w:rsidRPr="00123D5F">
        <w:rPr>
          <w:rFonts w:ascii="Calibri" w:eastAsia="Aptos" w:hAnsi="Calibri" w:cs="Calibri"/>
        </w:rPr>
        <w:t xml:space="preserve"> </w:t>
      </w:r>
      <w:r w:rsidRPr="00123D5F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>frá og með 30. október 2024 til og með 13. nóvember 2024</w:t>
      </w:r>
      <w:r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>.</w:t>
      </w:r>
      <w:r w:rsidRPr="00123D5F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</w:p>
    <w:p w14:paraId="273C0B5B" w14:textId="77777777" w:rsidR="00123D5F" w:rsidRPr="00123D5F" w:rsidRDefault="00123D5F" w:rsidP="00123D5F">
      <w:pPr>
        <w:spacing w:line="252" w:lineRule="auto"/>
        <w:jc w:val="both"/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</w:pPr>
      <w:r w:rsidRPr="00123D5F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 xml:space="preserve">Hverjum þeim sem telur sig eiga hagsmuna að gæta er gefinn kostur á að kynna sér fyrirhugaða framkvæmd og gera athugasemdir eða ábendingar við hana. Athugasemdir skulu vera skriflegar og berast í síðasta lagi 13. nóvember 2024 til byggingarfulltrúa í Ráðhúsi, Skagfirðingabraut 21 eða á netfangið: </w:t>
      </w:r>
      <w:hyperlink r:id="rId6" w:history="1">
        <w:r w:rsidRPr="00123D5F">
          <w:rPr>
            <w:rFonts w:ascii="Times New Roman" w:eastAsia="Aptos" w:hAnsi="Times New Roman" w:cs="Times New Roman"/>
            <w:color w:val="0563C1"/>
            <w:sz w:val="24"/>
            <w:szCs w:val="24"/>
            <w:u w:val="single"/>
            <w:shd w:val="clear" w:color="auto" w:fill="FFFFFF"/>
          </w:rPr>
          <w:t>andrig@skagafjordur.is</w:t>
        </w:r>
      </w:hyperlink>
    </w:p>
    <w:p w14:paraId="458C5C81" w14:textId="77777777" w:rsidR="00123D5F" w:rsidRPr="00123D5F" w:rsidRDefault="00123D5F" w:rsidP="00123D5F">
      <w:pPr>
        <w:spacing w:line="252" w:lineRule="auto"/>
        <w:jc w:val="both"/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</w:pPr>
      <w:r w:rsidRPr="00123D5F">
        <w:rPr>
          <w:rFonts w:ascii="Times New Roman" w:eastAsia="Aptos" w:hAnsi="Times New Roman" w:cs="Times New Roman"/>
          <w:color w:val="333333"/>
          <w:sz w:val="24"/>
          <w:szCs w:val="24"/>
          <w:shd w:val="clear" w:color="auto" w:fill="FFFFFF"/>
        </w:rPr>
        <w:t>Einar Andri Gíslason, byggingarfulltrúi.</w:t>
      </w:r>
    </w:p>
    <w:p w14:paraId="0212843F" w14:textId="77777777" w:rsidR="00743D9E" w:rsidRPr="00CC38B0" w:rsidRDefault="00743D9E" w:rsidP="00A5146C">
      <w:pPr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1476FA24" w14:textId="6B4A10BD" w:rsidR="00C4242B" w:rsidRDefault="00C4242B" w:rsidP="00A5146C">
      <w:pPr>
        <w:jc w:val="both"/>
        <w:rPr>
          <w:rFonts w:ascii="Helvetica" w:hAnsi="Helvetica" w:cs="Helvetica"/>
          <w:i/>
          <w:iCs/>
          <w:color w:val="333333"/>
          <w:sz w:val="27"/>
          <w:szCs w:val="27"/>
        </w:rPr>
      </w:pPr>
    </w:p>
    <w:p w14:paraId="0F74C46D" w14:textId="77777777" w:rsidR="00C4242B" w:rsidRDefault="00C4242B" w:rsidP="00A5146C">
      <w:pPr>
        <w:jc w:val="both"/>
        <w:rPr>
          <w:rFonts w:ascii="Helvetica" w:hAnsi="Helvetica" w:cs="Helvetica"/>
          <w:i/>
          <w:iCs/>
          <w:color w:val="333333"/>
          <w:sz w:val="27"/>
          <w:szCs w:val="27"/>
        </w:rPr>
      </w:pPr>
    </w:p>
    <w:sectPr w:rsidR="00C424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Pro-Regular">
    <w:altName w:val="Cambria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8E3"/>
    <w:rsid w:val="00046DFE"/>
    <w:rsid w:val="0006263A"/>
    <w:rsid w:val="00071061"/>
    <w:rsid w:val="0008265C"/>
    <w:rsid w:val="000A44CC"/>
    <w:rsid w:val="000B261F"/>
    <w:rsid w:val="000D2F82"/>
    <w:rsid w:val="000E1655"/>
    <w:rsid w:val="000E60AF"/>
    <w:rsid w:val="00115424"/>
    <w:rsid w:val="00120032"/>
    <w:rsid w:val="00123D5F"/>
    <w:rsid w:val="00141CB4"/>
    <w:rsid w:val="00152162"/>
    <w:rsid w:val="00164909"/>
    <w:rsid w:val="00173C3B"/>
    <w:rsid w:val="00174B7D"/>
    <w:rsid w:val="001804E7"/>
    <w:rsid w:val="00204491"/>
    <w:rsid w:val="002128E3"/>
    <w:rsid w:val="002179A9"/>
    <w:rsid w:val="00242622"/>
    <w:rsid w:val="002511FA"/>
    <w:rsid w:val="002D012D"/>
    <w:rsid w:val="002D7343"/>
    <w:rsid w:val="002E0B10"/>
    <w:rsid w:val="002F3AAB"/>
    <w:rsid w:val="00301E74"/>
    <w:rsid w:val="0034372D"/>
    <w:rsid w:val="003A7085"/>
    <w:rsid w:val="003B1774"/>
    <w:rsid w:val="0040299B"/>
    <w:rsid w:val="004135A8"/>
    <w:rsid w:val="00427776"/>
    <w:rsid w:val="00432119"/>
    <w:rsid w:val="00462C1D"/>
    <w:rsid w:val="004C2B24"/>
    <w:rsid w:val="004C6ED1"/>
    <w:rsid w:val="004E13DE"/>
    <w:rsid w:val="00536161"/>
    <w:rsid w:val="00574457"/>
    <w:rsid w:val="00596572"/>
    <w:rsid w:val="005E067E"/>
    <w:rsid w:val="00610286"/>
    <w:rsid w:val="006656CA"/>
    <w:rsid w:val="006C2CB7"/>
    <w:rsid w:val="006D7714"/>
    <w:rsid w:val="00700D81"/>
    <w:rsid w:val="007135A9"/>
    <w:rsid w:val="00731A8F"/>
    <w:rsid w:val="00737E11"/>
    <w:rsid w:val="00743D9E"/>
    <w:rsid w:val="007631CA"/>
    <w:rsid w:val="007F75BB"/>
    <w:rsid w:val="00810D37"/>
    <w:rsid w:val="008875EB"/>
    <w:rsid w:val="008B7680"/>
    <w:rsid w:val="00970981"/>
    <w:rsid w:val="009A0CA7"/>
    <w:rsid w:val="009A4F90"/>
    <w:rsid w:val="00A26001"/>
    <w:rsid w:val="00A5146C"/>
    <w:rsid w:val="00A82EFA"/>
    <w:rsid w:val="00A86C45"/>
    <w:rsid w:val="00AA6363"/>
    <w:rsid w:val="00AE6E61"/>
    <w:rsid w:val="00B377D1"/>
    <w:rsid w:val="00B57C45"/>
    <w:rsid w:val="00B90B8F"/>
    <w:rsid w:val="00BB1BFA"/>
    <w:rsid w:val="00BD57A7"/>
    <w:rsid w:val="00C31F82"/>
    <w:rsid w:val="00C4242B"/>
    <w:rsid w:val="00C463D3"/>
    <w:rsid w:val="00C76E39"/>
    <w:rsid w:val="00C94E9F"/>
    <w:rsid w:val="00CB2BD5"/>
    <w:rsid w:val="00CC38B0"/>
    <w:rsid w:val="00D049B6"/>
    <w:rsid w:val="00D35DC2"/>
    <w:rsid w:val="00D44226"/>
    <w:rsid w:val="00D46C88"/>
    <w:rsid w:val="00D755C1"/>
    <w:rsid w:val="00D94587"/>
    <w:rsid w:val="00DA3DD3"/>
    <w:rsid w:val="00E552C7"/>
    <w:rsid w:val="00E661DF"/>
    <w:rsid w:val="00E66EF7"/>
    <w:rsid w:val="00EA759E"/>
    <w:rsid w:val="00EC3DF6"/>
    <w:rsid w:val="00EC5577"/>
    <w:rsid w:val="00EF0F39"/>
    <w:rsid w:val="00F00D81"/>
    <w:rsid w:val="00F06F51"/>
    <w:rsid w:val="00F07E67"/>
    <w:rsid w:val="00F12B11"/>
    <w:rsid w:val="00F266E4"/>
    <w:rsid w:val="00F31A51"/>
    <w:rsid w:val="00F601B0"/>
    <w:rsid w:val="00F77D7E"/>
    <w:rsid w:val="00FA1291"/>
    <w:rsid w:val="00FA5B56"/>
    <w:rsid w:val="00FB7256"/>
    <w:rsid w:val="00FC2069"/>
    <w:rsid w:val="00FC5E2F"/>
    <w:rsid w:val="00FF5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57FAB"/>
  <w15:chartTrackingRefBased/>
  <w15:docId w15:val="{94E2A921-E0FB-4A5B-9F21-CCEF53472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43D9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43D9E"/>
    <w:rPr>
      <w:color w:val="605E5C"/>
      <w:shd w:val="clear" w:color="auto" w:fill="E1DFDD"/>
    </w:rPr>
  </w:style>
  <w:style w:type="character" w:customStyle="1" w:styleId="fontstyle01">
    <w:name w:val="fontstyle01"/>
    <w:basedOn w:val="DefaultParagraphFont"/>
    <w:rsid w:val="00970981"/>
    <w:rPr>
      <w:rFonts w:ascii="MinionPro-Regular" w:hAnsi="MinionPro-Regular" w:hint="default"/>
      <w:b w:val="0"/>
      <w:bCs w:val="0"/>
      <w:i w:val="0"/>
      <w:iCs w:val="0"/>
      <w:color w:val="241F1F"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E66E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6EF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6EF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6EF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6EF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6E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6E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049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7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2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0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0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ndrig@skagafjordur.is" TargetMode="External"/><Relationship Id="rId5" Type="http://schemas.openxmlformats.org/officeDocument/2006/relationships/hyperlink" Target="https://eur06.safelinks.protection.outlook.com/?url=https%3A%2F%2Fwww.skagafjordur.is%2F&amp;data=05%7C02%7Candrig%40skagafjordur.is%7C325695eac8d04bd57fa808dcf2b04952%7Ce4f567ee6baa4f00a4eae0943408f067%7C0%7C0%7C638652086158457055%7CUnknown%7CTWFpbGZsb3d8eyJWIjoiMC4wLjAwMDAiLCJQIjoiV2luMzIiLCJBTiI6Ik1haWwiLCJXVCI6Mn0%3D%7C0%7C%7C%7C&amp;sdata=OFFdjIfCrTau6jmLLeJjq5mOaeZqiuK%2BpH29S6wABMo%3D&amp;reserved=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Einar Andri Gíslason</dc:creator>
  <cp:keywords/>
  <dc:description/>
  <cp:lastModifiedBy>Kristín Jónsdóttir</cp:lastModifiedBy>
  <cp:revision>2</cp:revision>
  <cp:lastPrinted>2024-10-28T10:51:00Z</cp:lastPrinted>
  <dcterms:created xsi:type="dcterms:W3CDTF">2024-10-29T14:53:00Z</dcterms:created>
  <dcterms:modified xsi:type="dcterms:W3CDTF">2024-10-29T14:53:00Z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ne_Subject">
    <vt:lpwstr>Aðalgata 10A - Auglýsing - Verndarsvæði í byggð..docx</vt:lpwstr>
  </property>
  <property fmtid="{D5CDD505-2E9C-101B-9397-08002B2CF9AE}" pid="3" name="One_Number">
    <vt:lpwstr>2011156</vt:lpwstr>
  </property>
  <property fmtid="{D5CDD505-2E9C-101B-9397-08002B2CF9AE}" pid="4" name="One_Employee">
    <vt:lpwstr/>
  </property>
  <property fmtid="{D5CDD505-2E9C-101B-9397-08002B2CF9AE}" pid="5" name="One_Status">
    <vt:lpwstr/>
  </property>
  <property fmtid="{D5CDD505-2E9C-101B-9397-08002B2CF9AE}" pid="6" name="One_FileComment">
    <vt:lpwstr/>
  </property>
  <property fmtid="{D5CDD505-2E9C-101B-9397-08002B2CF9AE}" pid="7" name="One_Author">
    <vt:lpwstr>Einar Andri Gíslason</vt:lpwstr>
  </property>
  <property fmtid="{D5CDD505-2E9C-101B-9397-08002B2CF9AE}" pid="8" name="One_PublishDate">
    <vt:lpwstr/>
  </property>
  <property fmtid="{D5CDD505-2E9C-101B-9397-08002B2CF9AE}" pid="9" name="OneQuality_Handbooks">
    <vt:lpwstr/>
  </property>
  <property fmtid="{D5CDD505-2E9C-101B-9397-08002B2CF9AE}" pid="10" name="OneQuality_Processes">
    <vt:lpwstr/>
  </property>
  <property fmtid="{D5CDD505-2E9C-101B-9397-08002B2CF9AE}" pid="11" name="OneQuality_QualityItemType">
    <vt:lpwstr/>
  </property>
  <property fmtid="{D5CDD505-2E9C-101B-9397-08002B2CF9AE}" pid="12" name="OneQuality_ReviewSettings">
    <vt:lpwstr/>
  </property>
  <property fmtid="{D5CDD505-2E9C-101B-9397-08002B2CF9AE}" pid="13" name="OneQuality_HeadChapter">
    <vt:lpwstr/>
  </property>
  <property fmtid="{D5CDD505-2E9C-101B-9397-08002B2CF9AE}" pid="14" name="OneQuality_Chapter">
    <vt:lpwstr/>
  </property>
  <property fmtid="{D5CDD505-2E9C-101B-9397-08002B2CF9AE}" pid="15" name="One_FileVersion">
    <vt:lpwstr>0.2</vt:lpwstr>
  </property>
</Properties>
</file>